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52" w:rsidRDefault="00E34CFF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474720" cy="1688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1752" w:rsidRDefault="00E34CFF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ПРЕСС-РЕЛИЗ</w:t>
      </w:r>
    </w:p>
    <w:p w:rsidR="00CC1752" w:rsidRDefault="00E34CF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15 </w:t>
      </w:r>
      <w:r w:rsidR="00603FAA">
        <w:rPr>
          <w:rFonts w:ascii="Times New Roman" w:hAnsi="Times New Roman" w:cs="Times New Roman"/>
          <w:b/>
          <w:sz w:val="26"/>
          <w:szCs w:val="26"/>
        </w:rPr>
        <w:t>мая</w:t>
      </w:r>
      <w:r>
        <w:rPr>
          <w:rFonts w:ascii="Times New Roman" w:hAnsi="Times New Roman" w:cs="Times New Roman"/>
          <w:b/>
          <w:sz w:val="26"/>
          <w:szCs w:val="26"/>
        </w:rPr>
        <w:t xml:space="preserve"> 2022</w:t>
      </w:r>
    </w:p>
    <w:p w:rsidR="00CC1752" w:rsidRDefault="00E34CF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Сложные вопросы садовых некоммерческих товариществ обсудили на круглом столе 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В рамках тематической недели приемов граждан по вопросам садоводческих и огороднических товариществ, которая проходит в Региональной общественной приемной партии «Единая Россия», Управление Росреестра по Самарской области провело круглый стол с председателями садовых некоммерческих товариществ (СНТ). </w:t>
      </w:r>
    </w:p>
    <w:p w:rsidR="00CC1752" w:rsidRDefault="00E34CFF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На мероприятии обсудили широкий круг вопросов, в том числе установление границ СНТ и земельных участков собственников, оформление недвижимости СНТ и имущества общего пользования, виды разрешенного использования и нарушения земельного законодательства, а также проблемы, связанные с брошенными участками, которыми владельцы не пользуются последние 10-15 лет. </w:t>
      </w:r>
    </w:p>
    <w:p w:rsidR="00CC1752" w:rsidRDefault="00E34CFF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От Управления Росреестра в мероприятии приняли участие заместитель руководителя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Ольга Суздальцева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начальник отдела регистрации объектов жилого назначения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Ольга Герасимова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заместитель начальника отдела правового обеспечения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Константин Минин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. От садовых некоммерческих товариществ -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председатель АСНТ «Ставрополь» 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Евгений Балыков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заместитель председателя АСНТ «Ставрополь» 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Андрей Фомин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председатель местного отделения Общероссийской общественной организации «Союз садоводов России» по г. Тольятти и Ставропольскому районам Самарской области </w:t>
      </w: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Михаил Леонтьев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. </w:t>
      </w:r>
    </w:p>
    <w:p w:rsidR="00CC1752" w:rsidRDefault="00E34CFF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Участники «круглого стола» обозначили пробелы в законодательстве в части регулирования изъятия неиспользуемых земельных участков и решили предложить изменения в закон, позволяющие упростить данную процедуру.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При обсуждении проблем, которые возникают у садово-дачных товариществ и у садоводов в связи с нахождением на территории СНТ заброшенных земельных участков, Ольга Суздальцева рассказала о реализации в Самарской области федерального закона №518. 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- Закон наделяет органы местного самоуправления полномочиями по выявлению правообладателей ранее учтенных объектов недвижимости, которые содержатся в Едином государственном реестре недвижимости (ЕГРН) без зарегистрированных прав, а также участков, которые до сих пор не поставлены на кадастровый учет. Все города и районы Самарской области сейчас проводят эту глобальную и очень важную для региона работу, этот вопрос находится на контроле у губернатора Самарской области </w:t>
      </w:r>
      <w:r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Дмитрия Игоревича Азарова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.  Владельцам указанных участков предложат оформить право собственности, что важно для безопасности их недвижимости: установление границ земельного участка и внесение информации о его владельце в ЕГРН позволит в дальнейшем избежать споров с соседями и гарантирует возмещения материального ущерба в случае изъятия земельного участка для государственных и муниципальных нужд,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- пояснила заместитель руководителя Управления Росреестра по Самарской области. 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Если органы местного самоуправления не смогут узнать о том, кто на сегодня является правообладателем, они будут решать судьбу земли. У каждой территории должен быть правообладатель, и если это не гражданин и не организация, тогда право распоряжения недвижимым имуществом переходит к муниципалитету. </w:t>
      </w:r>
    </w:p>
    <w:p w:rsidR="00CC1752" w:rsidRDefault="00CC1752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Михаил Леонтьев,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председатель местного отделения Общероссийской общественной организации «Союз садоводов России» по г. Тольятти и Ставропольскому районам Самарской области:</w:t>
      </w:r>
    </w:p>
    <w:p w:rsidR="00CC1752" w:rsidRDefault="00E34CFF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>В 2022 году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«Союз садоводов России» проводит правовое просвещение членов садово-дачных товариществ. Мы заинтересованы в том, чтобы все наши члены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товариществ оформили свое недвижимое имущество в соответствии с действующими законами, чтобы вся территория СНТ была распределена и использовалась в соответствии с земельным законодательством. На сегодня это не всегда возможно, поэтому было важно обсудить с Управлением Росреестра проблемы и выработать алгоритм эффективных для садоводов и для СНТ действий. 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Евгений Балыков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председатель АСНТ «Ставрополь»: </w:t>
      </w:r>
    </w:p>
    <w:p w:rsidR="00CC1752" w:rsidRDefault="00E34CFF">
      <w:pPr>
        <w:spacing w:after="0" w:line="360" w:lineRule="auto"/>
        <w:ind w:firstLine="708"/>
        <w:jc w:val="both"/>
        <w:outlineLvl w:val="0"/>
        <w:rPr>
          <w:rFonts w:ascii="Segoe UI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2C2D2E"/>
          <w:sz w:val="28"/>
          <w:szCs w:val="28"/>
          <w:lang w:eastAsia="ru-RU"/>
        </w:rPr>
        <w:t xml:space="preserve">- У садовых некоммерческих товариществ всегда много вопросов, потому что далеко не все проблемы, с которыми мы сталкиваемся, урегулированы на законодательном уровне. Кроме того, законодательство в сфере регистрации недвижимости в последние два года постоянно меняется, а у меня 1900 земельных участков, и члены товарищества идут ко мне с самыми разными проблемами. По многим вопросам мы сегодня получили подробные разъяснения.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__________________________________________________________________________________________________________________________________</w:t>
      </w:r>
    </w:p>
    <w:p w:rsidR="00CC1752" w:rsidRDefault="00E34CFF">
      <w:pPr>
        <w:spacing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 w:rsidR="00CC1752" w:rsidRDefault="00E34CFF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 w:rsidR="00CC1752" w:rsidRDefault="00E34CFF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тел. (846) 33-22-555, </w:t>
      </w:r>
    </w:p>
    <w:p w:rsidR="00CC1752" w:rsidRDefault="00E34CFF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моб. 89276907351 </w:t>
      </w:r>
    </w:p>
    <w:p w:rsidR="00CC1752" w:rsidRPr="00603FAA" w:rsidRDefault="00603FAA">
      <w:pPr>
        <w:spacing w:after="0" w:line="240" w:lineRule="auto"/>
        <w:rPr>
          <w:rFonts w:ascii="Segoe UI" w:hAnsi="Segoe UI" w:cs="Segoe UI"/>
          <w:color w:val="0000FF"/>
          <w:u w:val="single"/>
          <w:shd w:val="clear" w:color="auto" w:fill="FFFFFF"/>
        </w:rPr>
      </w:pPr>
      <w:hyperlink r:id="rId5" w:history="1">
        <w:r w:rsidR="00E34CFF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pr</w:t>
        </w:r>
        <w:r w:rsidR="00E34CFF"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r w:rsidR="00E34CFF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samara</w:t>
        </w:r>
        <w:r w:rsidR="00E34CFF">
          <w:rPr>
            <w:rFonts w:ascii="Segoe UI" w:hAnsi="Segoe UI" w:cs="Segoe UI"/>
            <w:color w:val="0000FF"/>
            <w:u w:val="single"/>
            <w:shd w:val="clear" w:color="auto" w:fill="FFFFFF"/>
          </w:rPr>
          <w:t>@</w:t>
        </w:r>
        <w:r w:rsidR="00E34CFF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mail</w:t>
        </w:r>
        <w:r w:rsidR="00E34CFF"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proofErr w:type="spellStart"/>
        <w:r w:rsidR="00E34CFF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CC1752" w:rsidRDefault="00E34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сети: </w:t>
      </w:r>
    </w:p>
    <w:p w:rsidR="00CC1752" w:rsidRDefault="00603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E34C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https://t.me/rosreestr_63</w:t>
        </w:r>
      </w:hyperlink>
    </w:p>
    <w:p w:rsidR="00CC1752" w:rsidRDefault="00603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E34C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https://vk.com/rosreestr63</w:t>
        </w:r>
      </w:hyperlink>
      <w:r w:rsidR="00E34C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C1752" w:rsidRDefault="00CC1752">
      <w:pPr>
        <w:rPr>
          <w:rFonts w:ascii="Times New Roman" w:hAnsi="Times New Roman" w:cs="Times New Roman"/>
          <w:sz w:val="28"/>
          <w:szCs w:val="28"/>
        </w:rPr>
      </w:pPr>
    </w:p>
    <w:sectPr w:rsidR="00CC1752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752"/>
    <w:rsid w:val="00603FAA"/>
    <w:rsid w:val="00CC1752"/>
    <w:rsid w:val="00E3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C4261-7505-4B7C-8AEB-61D4BDFE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rosreestr_63" TargetMode="External"/><Relationship Id="rId5" Type="http://schemas.openxmlformats.org/officeDocument/2006/relationships/hyperlink" Target="mailto:pr.samara@mail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Александровна</dc:creator>
  <cp:keywords/>
  <dc:description/>
  <cp:lastModifiedBy>Полынкова Ульяна Викторовна</cp:lastModifiedBy>
  <cp:revision>4</cp:revision>
  <cp:lastPrinted>2022-04-15T10:52:00Z</cp:lastPrinted>
  <dcterms:created xsi:type="dcterms:W3CDTF">2022-04-26T10:09:00Z</dcterms:created>
  <dcterms:modified xsi:type="dcterms:W3CDTF">2022-05-16T05:57:00Z</dcterms:modified>
</cp:coreProperties>
</file>